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0"/>
      </w:tblGrid>
      <w:tr w:rsidR="00FE3C81">
        <w:trPr>
          <w:trHeight w:val="15480"/>
          <w:tblCellSpacing w:w="15" w:type="dxa"/>
          <w:jc w:val="center"/>
        </w:trPr>
        <w:tc>
          <w:tcPr>
            <w:tcW w:w="12075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0"/>
            </w:tblGrid>
            <w:tr w:rsidR="00FE3C8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1940" w:type="dxa"/>
                    <w:jc w:val="center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5354"/>
                    <w:gridCol w:w="6586"/>
                  </w:tblGrid>
                  <w:tr w:rsidR="00FE3C81">
                    <w:trPr>
                      <w:trHeight w:val="11775"/>
                      <w:tblCellSpacing w:w="0" w:type="dxa"/>
                      <w:jc w:val="center"/>
                    </w:trPr>
                    <w:tc>
                      <w:tcPr>
                        <w:tcW w:w="5280" w:type="dxa"/>
                        <w:hideMark/>
                      </w:tcPr>
                      <w:p w:rsidR="00FE3C81" w:rsidRPr="002460F8" w:rsidRDefault="00FE3C81">
                        <w:pPr>
                          <w:pStyle w:val="Heading1"/>
                          <w:rPr>
                            <w:sz w:val="36"/>
                            <w:szCs w:val="36"/>
                          </w:rPr>
                        </w:pPr>
                        <w:r w:rsidRPr="002460F8">
                          <w:rPr>
                            <w:sz w:val="36"/>
                            <w:szCs w:val="36"/>
                          </w:rPr>
                          <w:t>Mechanical Engineering Undergraduate Advising</w:t>
                        </w:r>
                      </w:p>
                      <w:p w:rsidR="00FE3C81" w:rsidRDefault="00FE3C81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sz w:val="16"/>
                            <w:szCs w:val="16"/>
                          </w:rPr>
                        </w:pPr>
                        <w:r w:rsidRPr="00FE3C81">
                          <w:rPr>
                            <w:sz w:val="16"/>
                            <w:szCs w:val="16"/>
                          </w:rPr>
                          <w:t>Room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204/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>205 R.L. Smith Building (ME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>EM)</w:t>
                        </w:r>
                      </w:p>
                      <w:p w:rsidR="001933E0" w:rsidRDefault="001933E0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sz w:val="16"/>
                            <w:szCs w:val="16"/>
                          </w:rPr>
                        </w:pPr>
                      </w:p>
                      <w:p w:rsidR="001548E7" w:rsidRDefault="001548E7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Walk in or by appointment</w:t>
                        </w:r>
                        <w:r w:rsidR="002460F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>906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>487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 w:rsidRPr="00FE3C81">
                          <w:rPr>
                            <w:sz w:val="16"/>
                            <w:szCs w:val="16"/>
                          </w:rPr>
                          <w:t>2564</w:t>
                        </w:r>
                      </w:p>
                      <w:p w:rsidR="001933E0" w:rsidRDefault="001933E0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sz w:val="16"/>
                            <w:szCs w:val="16"/>
                          </w:rPr>
                        </w:pPr>
                      </w:p>
                      <w:p w:rsidR="001548E7" w:rsidRPr="001933E0" w:rsidRDefault="001548E7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>Fall and Spring</w:t>
                        </w:r>
                        <w:r w:rsidR="00582D28" w:rsidRPr="001933E0">
                          <w:rPr>
                            <w:b/>
                            <w:sz w:val="16"/>
                            <w:szCs w:val="16"/>
                          </w:rPr>
                          <w:t xml:space="preserve"> hours</w:t>
                        </w:r>
                        <w:r w:rsidR="001933E0">
                          <w:rPr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 xml:space="preserve"> M–F: 8:</w:t>
                        </w:r>
                        <w:r w:rsidR="00582D28" w:rsidRPr="001933E0">
                          <w:rPr>
                            <w:b/>
                            <w:sz w:val="16"/>
                            <w:szCs w:val="16"/>
                          </w:rPr>
                          <w:t>00</w:t>
                        </w: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 xml:space="preserve"> a.m. – 5:00 p.m.</w:t>
                        </w:r>
                      </w:p>
                      <w:p w:rsidR="00582D28" w:rsidRPr="00180171" w:rsidRDefault="001548E7" w:rsidP="001933E0">
                        <w:pPr>
                          <w:pStyle w:val="NormalWeb"/>
                          <w:spacing w:before="0" w:beforeAutospacing="0" w:after="0" w:afterAutospacing="0" w:line="160" w:lineRule="atLeas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>Summer</w:t>
                        </w:r>
                        <w:r w:rsidR="00582D28" w:rsidRPr="001933E0">
                          <w:rPr>
                            <w:b/>
                            <w:sz w:val="16"/>
                            <w:szCs w:val="16"/>
                          </w:rPr>
                          <w:t xml:space="preserve"> hours</w:t>
                        </w:r>
                        <w:r w:rsidR="00582D28" w:rsidRPr="001933E0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*</w:t>
                        </w:r>
                        <w:r w:rsidR="001933E0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 xml:space="preserve"> M–F: 8:00 a.m</w:t>
                        </w:r>
                        <w:r w:rsidR="002460F8" w:rsidRPr="001933E0">
                          <w:rPr>
                            <w:b/>
                            <w:sz w:val="16"/>
                            <w:szCs w:val="16"/>
                          </w:rPr>
                          <w:t>. –</w:t>
                        </w:r>
                        <w:r w:rsidR="00582D28" w:rsidRPr="001933E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t>4:00 p.m. </w:t>
                        </w:r>
                        <w:r w:rsidRPr="001933E0">
                          <w:rPr>
                            <w:b/>
                            <w:sz w:val="16"/>
                            <w:szCs w:val="16"/>
                          </w:rPr>
                          <w:br/>
                        </w:r>
                        <w:r w:rsidRPr="00FE3C81">
                          <w:rPr>
                            <w:sz w:val="16"/>
                            <w:szCs w:val="16"/>
                          </w:rPr>
                          <w:br/>
                        </w:r>
                        <w:r w:rsidR="00582D28" w:rsidRPr="00180171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 xml:space="preserve">* Summer advising hours are subject to change due to advisor commitments with summer programs and prospective student visits.  </w:t>
                        </w:r>
                      </w:p>
                      <w:p w:rsidR="001548E7" w:rsidRPr="00180171" w:rsidRDefault="000F4B1F" w:rsidP="001933E0">
                        <w:pPr>
                          <w:pStyle w:val="NormalWeb"/>
                          <w:spacing w:line="160" w:lineRule="atLeas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171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 xml:space="preserve">* Please email or call ahead to check if an advisor is in the office.  Advising resources (e.g. charts, HASS elective sheets) are available outside of the advising offices.  </w:t>
                        </w:r>
                      </w:p>
                      <w:p w:rsidR="00FE3C81" w:rsidRPr="00FE3C81" w:rsidRDefault="00FE3C81" w:rsidP="00180171">
                        <w:pPr>
                          <w:pStyle w:val="NormalWeb"/>
                          <w:spacing w:line="160" w:lineRule="atLeast"/>
                          <w:rPr>
                            <w:sz w:val="16"/>
                            <w:szCs w:val="16"/>
                          </w:rPr>
                        </w:pPr>
                        <w:r w:rsidRPr="00FE3C81">
                          <w:rPr>
                            <w:sz w:val="16"/>
                            <w:szCs w:val="16"/>
                          </w:rPr>
                          <w:t> Advising Reminders:</w:t>
                        </w:r>
                      </w:p>
                      <w:p w:rsidR="00180171" w:rsidRPr="00BC149B" w:rsidRDefault="00180171" w:rsidP="00FE3C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BC149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See </w:t>
                        </w:r>
                        <w:r w:rsidRPr="00BC149B">
                          <w:rPr>
                            <w:rFonts w:ascii="Verdana" w:hAnsi="Verdana"/>
                            <w:b/>
                            <w:color w:val="0070C0"/>
                            <w:sz w:val="16"/>
                            <w:szCs w:val="16"/>
                          </w:rPr>
                          <w:t>Academic Calendar</w:t>
                        </w:r>
                        <w:r w:rsidRPr="00BC149B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for important dates</w:t>
                        </w:r>
                      </w:p>
                      <w:p w:rsidR="00FE3C81" w:rsidRPr="00180171" w:rsidRDefault="00FE3C81" w:rsidP="00FE3C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18017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Complete </w:t>
                        </w:r>
                        <w:r w:rsidRPr="00BC149B">
                          <w:rPr>
                            <w:rStyle w:val="Strong"/>
                            <w:rFonts w:ascii="Verdana" w:hAnsi="Verdana"/>
                            <w:color w:val="0070C0"/>
                            <w:sz w:val="16"/>
                            <w:szCs w:val="16"/>
                          </w:rPr>
                          <w:t>Application</w:t>
                        </w:r>
                        <w:r w:rsidRPr="00BC149B">
                          <w:rPr>
                            <w:rFonts w:ascii="Verdana" w:hAnsi="Verdana"/>
                            <w:color w:val="0070C0"/>
                            <w:sz w:val="16"/>
                            <w:szCs w:val="16"/>
                          </w:rPr>
                          <w:t xml:space="preserve"> </w:t>
                        </w:r>
                        <w:r w:rsidRPr="00BC149B">
                          <w:rPr>
                            <w:rFonts w:ascii="Verdana" w:hAnsi="Verdana"/>
                            <w:b/>
                            <w:color w:val="0070C0"/>
                            <w:sz w:val="16"/>
                            <w:szCs w:val="16"/>
                          </w:rPr>
                          <w:t>for Graduation</w:t>
                        </w:r>
                        <w:r w:rsidRPr="00BC149B">
                          <w:rPr>
                            <w:rFonts w:ascii="Verdana" w:hAnsi="Verdana"/>
                            <w:color w:val="0070C0"/>
                            <w:sz w:val="16"/>
                            <w:szCs w:val="16"/>
                          </w:rPr>
                          <w:t xml:space="preserve"> </w:t>
                        </w:r>
                        <w:r w:rsidRPr="00180171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online </w:t>
                        </w:r>
                        <w:r w:rsidR="00B266EE">
                          <w:rPr>
                            <w:rFonts w:ascii="Verdana" w:hAnsi="Verdana"/>
                            <w:sz w:val="16"/>
                            <w:szCs w:val="16"/>
                          </w:rPr>
                          <w:t>two semesters prior to graduation</w:t>
                        </w:r>
                      </w:p>
                      <w:p w:rsidR="00B266EE" w:rsidRPr="00B266EE" w:rsidRDefault="00B266EE" w:rsidP="00FE3C8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160" w:lineRule="atLeast"/>
                          <w:rPr>
                            <w:rStyle w:val="Strong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 w:rsidRPr="00B266E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Graduating next semester? </w:t>
                        </w:r>
                        <w:r w:rsidR="00651B0D" w:rsidRPr="00B266EE">
                          <w:rPr>
                            <w:rFonts w:ascii="Verdana" w:hAnsi="Verdana"/>
                            <w:sz w:val="16"/>
                            <w:szCs w:val="16"/>
                          </w:rPr>
                          <w:t>See academic advisor for</w:t>
                        </w:r>
                        <w:r w:rsidR="00FE3C81" w:rsidRPr="00B266E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="00FE3C81" w:rsidRPr="00B266EE">
                          <w:rPr>
                            <w:rFonts w:ascii="Verdana" w:hAnsi="Verdana"/>
                            <w:color w:val="0070C0"/>
                            <w:sz w:val="16"/>
                            <w:szCs w:val="16"/>
                          </w:rPr>
                          <w:t> </w:t>
                        </w:r>
                        <w:r w:rsidR="00FE3C81" w:rsidRPr="00B266EE">
                          <w:rPr>
                            <w:rStyle w:val="Strong"/>
                            <w:rFonts w:ascii="Verdana" w:hAnsi="Verdana"/>
                            <w:color w:val="0070C0"/>
                            <w:sz w:val="16"/>
                            <w:szCs w:val="16"/>
                          </w:rPr>
                          <w:t>Degree Audit</w:t>
                        </w:r>
                      </w:p>
                      <w:p w:rsidR="00B266EE" w:rsidRPr="00B266EE" w:rsidRDefault="00B266EE" w:rsidP="00B266EE">
                        <w:pPr>
                          <w:spacing w:before="100" w:beforeAutospacing="1" w:after="100" w:afterAutospacing="1" w:line="160" w:lineRule="atLeast"/>
                          <w:ind w:left="360"/>
                          <w:rPr>
                            <w:rStyle w:val="Strong"/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</w:p>
                      <w:p w:rsidR="00FE3C81" w:rsidRPr="00B266EE" w:rsidRDefault="00FE3C81" w:rsidP="00B266EE">
                        <w:pPr>
                          <w:spacing w:before="100" w:beforeAutospacing="1" w:after="100" w:afterAutospacing="1" w:line="160" w:lineRule="atLeast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B266EE">
                          <w:rPr>
                            <w:sz w:val="20"/>
                            <w:szCs w:val="20"/>
                          </w:rPr>
                          <w:t>Links</w:t>
                        </w:r>
                      </w:p>
                      <w:p w:rsidR="00BD5ADA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6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Enterprise</w:t>
                          </w:r>
                        </w:hyperlink>
                        <w:r w:rsidR="000226F9">
                          <w:t xml:space="preserve"> (link ok)</w:t>
                        </w:r>
                      </w:p>
                      <w:p w:rsidR="00FE3C81" w:rsidRDefault="00BD5ADA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Enterprise Engineer</w:t>
                        </w:r>
                        <w:r w:rsidR="00F039C6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ing Design Verification form</w:t>
                        </w:r>
                      </w:p>
                      <w:p w:rsidR="0028379D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7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First Year Engineering - Engineering Fundamentals</w:t>
                          </w:r>
                        </w:hyperlink>
                      </w:p>
                      <w:p w:rsidR="00FE3C81" w:rsidRPr="00D73123" w:rsidRDefault="0028379D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Engineering GPA – ECOA concentration</w:t>
                        </w:r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8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Registrar</w:t>
                          </w:r>
                          <w:r w:rsidR="00B6102F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’</w:t>
                          </w:r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 Office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6028E" w:rsidRDefault="0016028E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 w:rsidRPr="0016028E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BanWeb</w:t>
                        </w:r>
                      </w:p>
                      <w:p w:rsidR="00781074" w:rsidRPr="0016028E" w:rsidRDefault="00781074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Michigan Tech online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9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Degree Audits </w:t>
                          </w:r>
                        </w:hyperlink>
                        <w:r w:rsidR="00D73123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(DARS)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0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Minors 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70837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1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Certificates</w:t>
                          </w:r>
                        </w:hyperlink>
                      </w:p>
                      <w:p w:rsidR="00FE3C81" w:rsidRDefault="00E70837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 w:rsidRPr="00E70837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Additional degree/double majors</w:t>
                        </w:r>
                        <w:r w:rsidR="00F039C6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2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Fundamentals of Engineering Exam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3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Senior Capstone De</w:t>
                          </w:r>
                          <w:r w:rsidR="00430996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</w:t>
                          </w:r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ign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4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International </w:t>
                          </w:r>
                          <w:r w:rsidR="00404FF0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Programs and </w:t>
                          </w:r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Services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  <w:r w:rsidR="00E62D5F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  <w:r w:rsidR="00E62D5F" w:rsidRPr="00E62D5F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(</w:t>
                        </w:r>
                        <w:r w:rsidR="00E62D5F" w:rsidRPr="00D559ED">
                          <w:rPr>
                            <w:rFonts w:ascii="Verdana" w:hAnsi="Verdana"/>
                            <w:sz w:val="16"/>
                            <w:szCs w:val="16"/>
                          </w:rPr>
                          <w:t>LINK</w:t>
                        </w:r>
                        <w:r w:rsidR="000226F9" w:rsidRPr="00D559ED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="00D559ED">
                          <w:rPr>
                            <w:rFonts w:ascii="Verdana" w:hAnsi="Verdana"/>
                            <w:sz w:val="16"/>
                            <w:szCs w:val="16"/>
                          </w:rPr>
                          <w:t>ok</w:t>
                        </w:r>
                        <w:r w:rsidR="00E62D5F" w:rsidRPr="00E62D5F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:rsidR="0016028E" w:rsidRPr="0016028E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5" w:history="1">
                          <w:r w:rsidR="0016028E" w:rsidRPr="0016028E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Career Services</w:t>
                          </w:r>
                        </w:hyperlink>
                        <w:r w:rsidR="0016028E" w:rsidRPr="0016028E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37354" w:rsidRPr="00D73123" w:rsidRDefault="00A22361" w:rsidP="00FE3C8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6" w:anchor="MEEM" w:history="1">
                          <w:r w:rsidR="00404FF0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Undergraduate </w:t>
                          </w:r>
                          <w:r w:rsidR="00937354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c</w:t>
                          </w:r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ourse </w:t>
                          </w:r>
                          <w:r w:rsidR="00937354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descriptions</w:t>
                          </w:r>
                        </w:hyperlink>
                        <w:r w:rsidR="00E62D5F">
                          <w:t xml:space="preserve"> (</w:t>
                        </w:r>
                        <w:r w:rsidR="000226F9">
                          <w:t xml:space="preserve">add </w:t>
                        </w:r>
                        <w:r w:rsidR="00E62D5F">
                          <w:t>LINK)</w:t>
                        </w:r>
                      </w:p>
                      <w:p w:rsidR="00937354" w:rsidRDefault="00A22361" w:rsidP="0093735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17" w:anchor="MEEM" w:history="1">
                          <w:r w:rsidR="00937354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Graduate course descriptions</w:t>
                          </w:r>
                        </w:hyperlink>
                        <w:r w:rsidR="00E62D5F">
                          <w:t xml:space="preserve"> (</w:t>
                        </w:r>
                        <w:r w:rsidR="000226F9">
                          <w:t xml:space="preserve">add </w:t>
                        </w:r>
                        <w:r w:rsidR="00E62D5F">
                          <w:t>LINK)</w:t>
                        </w:r>
                      </w:p>
                      <w:p w:rsidR="007926CA" w:rsidRPr="00057097" w:rsidRDefault="007926CA" w:rsidP="0093735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Graduate School</w:t>
                        </w:r>
                        <w:r w:rsidR="00057097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  <w:r w:rsidR="00057097" w:rsidRPr="00057097">
                          <w:rPr>
                            <w:sz w:val="20"/>
                            <w:szCs w:val="20"/>
                          </w:rPr>
                          <w:t>(</w:t>
                        </w:r>
                        <w:r w:rsidR="000226F9">
                          <w:rPr>
                            <w:sz w:val="20"/>
                            <w:szCs w:val="20"/>
                          </w:rPr>
                          <w:t>add l</w:t>
                        </w:r>
                        <w:r w:rsidR="00057097" w:rsidRPr="00057097">
                          <w:rPr>
                            <w:sz w:val="20"/>
                            <w:szCs w:val="20"/>
                          </w:rPr>
                          <w:t>ink to www.mtu.edu/gradschool/</w:t>
                        </w:r>
                        <w:r w:rsidR="00057097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:rsidR="009328B3" w:rsidRPr="009328B3" w:rsidRDefault="009328B3" w:rsidP="0093735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 w:rsidRPr="009328B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Senior rule</w:t>
                        </w:r>
                      </w:p>
                      <w:p w:rsidR="0016028E" w:rsidRDefault="0016028E" w:rsidP="0093735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Dean of Students</w:t>
                        </w:r>
                      </w:p>
                      <w:p w:rsidR="000226F9" w:rsidRPr="000226F9" w:rsidRDefault="0016028E" w:rsidP="000226F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color w:val="3651D6"/>
                            <w:sz w:val="16"/>
                            <w:szCs w:val="16"/>
                          </w:rPr>
                        </w:pPr>
                        <w:r w:rsidRPr="000226F9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Counseling and Wellness</w:t>
                        </w:r>
                        <w:r w:rsidR="007B1B7B" w:rsidRPr="000226F9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Services</w:t>
                        </w:r>
                      </w:p>
                      <w:p w:rsidR="000226F9" w:rsidRPr="00E93AB4" w:rsidRDefault="000226F9" w:rsidP="009373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20"/>
                            <w:szCs w:val="20"/>
                          </w:rPr>
                        </w:pPr>
                        <w:r w:rsidRPr="00E93AB4">
                          <w:rPr>
                            <w:color w:val="3651D6"/>
                            <w:sz w:val="20"/>
                            <w:szCs w:val="20"/>
                          </w:rPr>
                          <w:t xml:space="preserve">World Cultures language option </w:t>
                        </w:r>
                      </w:p>
                      <w:p w:rsidR="00FE3C81" w:rsidRDefault="00FE3C81" w:rsidP="00FE3C81">
                        <w:pPr>
                          <w:pStyle w:val="Heading2"/>
                          <w:rPr>
                            <w:color w:val="3651D6"/>
                            <w:sz w:val="16"/>
                            <w:szCs w:val="16"/>
                          </w:rPr>
                        </w:pPr>
                        <w:r w:rsidRPr="00D73123">
                          <w:rPr>
                            <w:color w:val="3651D6"/>
                            <w:sz w:val="16"/>
                            <w:szCs w:val="16"/>
                          </w:rPr>
                          <w:t> </w:t>
                        </w:r>
                      </w:p>
                      <w:p w:rsidR="000226F9" w:rsidRDefault="000226F9" w:rsidP="00FE3C81">
                        <w:pPr>
                          <w:pStyle w:val="Heading2"/>
                          <w:rPr>
                            <w:color w:val="3651D6"/>
                            <w:sz w:val="16"/>
                            <w:szCs w:val="16"/>
                          </w:rPr>
                        </w:pPr>
                      </w:p>
                      <w:p w:rsidR="00FE3C81" w:rsidRPr="001D5531" w:rsidRDefault="00FE3C81" w:rsidP="00FE3C81">
                        <w:pPr>
                          <w:pStyle w:val="Heading2"/>
                          <w:rPr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color w:val="3651D6"/>
                            <w:sz w:val="16"/>
                            <w:szCs w:val="16"/>
                          </w:rPr>
                          <w:lastRenderedPageBreak/>
                          <w:t>FAQS</w:t>
                        </w:r>
                      </w:p>
                      <w:p w:rsidR="00FE3C81" w:rsidRPr="001D5531" w:rsidRDefault="00A22361" w:rsidP="0010495D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hyperlink r:id="rId18" w:history="1">
                          <w:r w:rsidR="00FE3C81" w:rsidRPr="001D5531">
                            <w:rPr>
                              <w:b w:val="0"/>
                              <w:color w:val="3651D6"/>
                              <w:sz w:val="16"/>
                              <w:szCs w:val="16"/>
                            </w:rPr>
                            <w:t>Waiver forms and who has to sign</w:t>
                          </w:r>
                        </w:hyperlink>
                        <w:r w:rsidR="004A6331">
                          <w:t xml:space="preserve"> </w:t>
                        </w:r>
                      </w:p>
                      <w:p w:rsidR="001D5531" w:rsidRPr="001D5531" w:rsidRDefault="00A2236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hyperlink r:id="rId19" w:history="1">
                          <w:r w:rsidR="00F64E67" w:rsidRPr="001D5531">
                            <w:rPr>
                              <w:b w:val="0"/>
                              <w:color w:val="3651D6"/>
                              <w:sz w:val="16"/>
                              <w:szCs w:val="16"/>
                            </w:rPr>
                            <w:t>How to join</w:t>
                          </w:r>
                          <w:r w:rsidR="00FE3C81" w:rsidRPr="001D5531">
                            <w:rPr>
                              <w:b w:val="0"/>
                              <w:color w:val="3651D6"/>
                              <w:sz w:val="16"/>
                              <w:szCs w:val="16"/>
                            </w:rPr>
                            <w:t xml:space="preserve"> an Enterprise</w:t>
                          </w:r>
                        </w:hyperlink>
                      </w:p>
                      <w:p w:rsidR="001D553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Change major or add a minor</w:t>
                        </w:r>
                      </w:p>
                      <w:p w:rsidR="001D553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Transfer credits from other schools</w:t>
                        </w:r>
                      </w:p>
                      <w:p w:rsidR="001D553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Repeating a course</w:t>
                        </w:r>
                      </w:p>
                      <w:p w:rsidR="00FE3C8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Feeling stressed – what can I do?</w:t>
                        </w:r>
                      </w:p>
                      <w:p w:rsidR="001D553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 w:rsidRPr="001D5531"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Course section at capacity – who to contact</w:t>
                        </w:r>
                      </w:p>
                      <w:p w:rsidR="001D5531" w:rsidRPr="001D5531" w:rsidRDefault="001D5531" w:rsidP="00FE3C81">
                        <w:pPr>
                          <w:pStyle w:val="Heading2"/>
                          <w:numPr>
                            <w:ilvl w:val="0"/>
                            <w:numId w:val="4"/>
                          </w:numPr>
                          <w:spacing w:line="160" w:lineRule="atLeast"/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color w:val="3651D6"/>
                            <w:sz w:val="16"/>
                            <w:szCs w:val="16"/>
                          </w:rPr>
                          <w:t>ME versus MET?</w:t>
                        </w:r>
                      </w:p>
                      <w:p w:rsidR="0010495D" w:rsidRPr="009328B3" w:rsidRDefault="0010495D" w:rsidP="00CA1FA0">
                        <w:pPr>
                          <w:pStyle w:val="NormalWeb"/>
                          <w:spacing w:line="160" w:lineRule="atLeast"/>
                          <w:rPr>
                            <w:color w:val="3651D6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40" w:type="dxa"/>
                        <w:hideMark/>
                      </w:tcPr>
                      <w:tbl>
                        <w:tblPr>
                          <w:tblW w:w="6285" w:type="dxa"/>
                          <w:tblCellSpacing w:w="0" w:type="dxa"/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1968"/>
                          <w:gridCol w:w="4317"/>
                        </w:tblGrid>
                        <w:tr w:rsidR="00FE3C81" w:rsidRPr="00FE3C81" w:rsidTr="00FE3C81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hideMark/>
                            </w:tcPr>
                            <w:p w:rsidR="00FE3C81" w:rsidRPr="00FE3C81" w:rsidRDefault="00FE3C81">
                              <w:pPr>
                                <w:spacing w:line="160" w:lineRule="atLeas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FE3C81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022350" cy="1530350"/>
                                    <wp:effectExtent l="19050" t="0" r="6350" b="0"/>
                                    <wp:docPr id="1" name="Picture 1" descr="http://www.me.mtu.edu/advising/Danise_2008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me.mtu.edu/advising/Danise_2008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2350" cy="153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80" w:type="dxa"/>
                              <w:hideMark/>
                            </w:tcPr>
                            <w:p w:rsidR="00FE3C81" w:rsidRPr="00FE3C81" w:rsidRDefault="00FE3C81">
                              <w:pPr>
                                <w:pStyle w:val="Heading3"/>
                              </w:pPr>
                              <w:r w:rsidRPr="00FE3C81">
                                <w:rPr>
                                  <w:rStyle w:val="Strong"/>
                                  <w:b/>
                                  <w:bCs/>
                                </w:rPr>
                                <w:t>Danise Jarvey</w:t>
                              </w:r>
                            </w:p>
                            <w:p w:rsidR="00FE3C81" w:rsidRPr="00FE3C81" w:rsidRDefault="001548E7">
                              <w:pPr>
                                <w:pStyle w:val="Heading4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Senior Engineering </w:t>
                              </w:r>
                              <w:r w:rsidR="00FE3C81" w:rsidRPr="00FE3C81">
                                <w:rPr>
                                  <w:sz w:val="16"/>
                                  <w:szCs w:val="16"/>
                                </w:rPr>
                                <w:t>Academic Advisor</w:t>
                              </w:r>
                            </w:p>
                            <w:p w:rsidR="00FE3C81" w:rsidRPr="003B5736" w:rsidRDefault="00FE3C81" w:rsidP="000C322E">
                              <w:pPr>
                                <w:pStyle w:val="Heading5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FE3C81">
                                <w:rPr>
                                  <w:sz w:val="16"/>
                                  <w:szCs w:val="16"/>
                                </w:rPr>
                                <w:t>Contact</w:t>
                              </w:r>
                              <w:r w:rsidR="001548E7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hyperlink r:id="rId21" w:history="1">
                                <w:r w:rsidR="001548E7" w:rsidRPr="00D73123">
                                  <w:rPr>
                                    <w:rStyle w:val="Hyperlink"/>
                                    <w:color w:val="3651D6"/>
                                    <w:sz w:val="16"/>
                                    <w:szCs w:val="16"/>
                                  </w:rPr>
                                  <w:t>dnjarvey@mtu.edu</w:t>
                                </w:r>
                              </w:hyperlink>
                              <w:r w:rsidRPr="00D73123">
                                <w:rPr>
                                  <w:color w:val="3651D6"/>
                                  <w:sz w:val="16"/>
                                  <w:szCs w:val="16"/>
                                </w:rPr>
                                <w:br/>
                              </w:r>
                              <w:r w:rsidRPr="003B5736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  <w:tr w:rsidR="00FE3C81" w:rsidRPr="00FE3C81" w:rsidTr="00FE3C81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hideMark/>
                            </w:tcPr>
                            <w:p w:rsidR="00FE3C81" w:rsidRPr="00FE3C81" w:rsidRDefault="00FE3C81">
                              <w:pPr>
                                <w:spacing w:line="160" w:lineRule="atLeas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FE3C81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952500" cy="1085850"/>
                                    <wp:effectExtent l="19050" t="0" r="0" b="0"/>
                                    <wp:docPr id="2" name="Picture 2" descr="http://www.me.mtu.edu/advising/Towles_Ryan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me.mtu.edu/advising/Towles_Ryan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80" w:type="dxa"/>
                              <w:hideMark/>
                            </w:tcPr>
                            <w:p w:rsidR="00FE3C81" w:rsidRPr="00FE3C81" w:rsidRDefault="00FE3C81">
                              <w:pPr>
                                <w:pStyle w:val="Heading3"/>
                              </w:pPr>
                              <w:r w:rsidRPr="00FE3C81">
                                <w:rPr>
                                  <w:rStyle w:val="Strong"/>
                                  <w:b/>
                                  <w:bCs/>
                                </w:rPr>
                                <w:t>Ryan Towles</w:t>
                              </w:r>
                            </w:p>
                            <w:p w:rsidR="00FE3C81" w:rsidRPr="00FE3C81" w:rsidRDefault="00FE3C81">
                              <w:pPr>
                                <w:pStyle w:val="Heading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3C81">
                                <w:rPr>
                                  <w:sz w:val="16"/>
                                  <w:szCs w:val="16"/>
                                </w:rPr>
                                <w:t>Academic Advisor</w:t>
                              </w:r>
                            </w:p>
                            <w:p w:rsidR="00FE3C81" w:rsidRPr="00FE3C81" w:rsidRDefault="00FE3C81" w:rsidP="000C322E">
                              <w:pPr>
                                <w:pStyle w:val="Heading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3C81">
                                <w:rPr>
                                  <w:sz w:val="16"/>
                                  <w:szCs w:val="16"/>
                                </w:rPr>
                                <w:t>Contact</w:t>
                              </w:r>
                              <w:r w:rsidR="000C322E" w:rsidRPr="000C322E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3" w:history="1">
                                <w:r w:rsidRPr="00D73123">
                                  <w:rPr>
                                    <w:color w:val="3651D6"/>
                                    <w:sz w:val="16"/>
                                    <w:szCs w:val="16"/>
                                  </w:rPr>
                                  <w:t>ratowles@mtu.edu</w:t>
                                </w:r>
                              </w:hyperlink>
                              <w:r w:rsidRPr="00D73123">
                                <w:rPr>
                                  <w:color w:val="3651D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73123">
                                <w:rPr>
                                  <w:color w:val="3651D6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:rsidR="00FE3C81" w:rsidRPr="00FE3C81" w:rsidRDefault="00FE3C81">
                              <w:pPr>
                                <w:pStyle w:val="NormalWeb"/>
                                <w:spacing w:line="16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FE3C81" w:rsidRPr="00FE3C81" w:rsidRDefault="00FE3C81" w:rsidP="00020068">
                        <w:pPr>
                          <w:pStyle w:val="Heading3"/>
                        </w:pPr>
                        <w:r w:rsidRPr="00FE3C81">
                          <w:t> Most Downloaded</w:t>
                        </w:r>
                      </w:p>
                      <w:p w:rsidR="00BD5ADA" w:rsidRDefault="00A22361" w:rsidP="00BD5AD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24" w:history="1">
                          <w:r w:rsidR="00BD5ADA" w:rsidRPr="00BD5ADA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BSME flowchart </w:t>
                          </w:r>
                        </w:hyperlink>
                        <w:r w:rsidR="00BD5ADA" w:rsidRPr="00BD5ADA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D5ADA" w:rsidRPr="00BD5ADA" w:rsidRDefault="00BD5ADA" w:rsidP="00BD5AD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 w:rsidRPr="00BD5ADA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B</w:t>
                        </w:r>
                        <w:hyperlink r:id="rId25" w:history="1">
                          <w:r w:rsidRPr="00BD5ADA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SME-Enterprise flowchart </w:t>
                          </w:r>
                        </w:hyperlink>
                      </w:p>
                      <w:p w:rsidR="00FE3C81" w:rsidRPr="00BD5ADA" w:rsidRDefault="00A22361" w:rsidP="00BD5AD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26" w:history="1">
                          <w:r w:rsidR="00FE3C81" w:rsidRPr="00BD5ADA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Technical Electives </w:t>
                          </w:r>
                        </w:hyperlink>
                      </w:p>
                      <w:p w:rsidR="00CA1FA0" w:rsidRDefault="00A22361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27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HASS Distribution </w:t>
                          </w:r>
                          <w:r w:rsidR="00CA1FA0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course</w:t>
                          </w:r>
                          <w:r w:rsidR="00BD5ADA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</w:t>
                          </w:r>
                        </w:hyperlink>
                      </w:p>
                      <w:p w:rsidR="00FE3C81" w:rsidRPr="00D73123" w:rsidRDefault="00CA1FA0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Co-curricular activities  </w:t>
                        </w:r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28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Special Approval/Restriction Waiver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D5ADA" w:rsidRDefault="00BD5ADA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r w:rsidRPr="00BD5ADA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Academic planning </w:t>
                        </w:r>
                        <w:r w:rsidR="00F039C6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>worksheet</w:t>
                        </w:r>
                      </w:p>
                      <w:p w:rsidR="00FE3C81" w:rsidRPr="003423F5" w:rsidRDefault="00A22361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29" w:history="1">
                          <w:r w:rsidR="00FE3C81" w:rsidRPr="003423F5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 xml:space="preserve">Curriculum Add/Drop </w:t>
                          </w:r>
                          <w:r w:rsidR="00BD5ADA" w:rsidRPr="003423F5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f</w:t>
                          </w:r>
                          <w:r w:rsidR="00FE3C81" w:rsidRPr="003423F5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orm</w:t>
                          </w:r>
                        </w:hyperlink>
                        <w:r w:rsidR="00FE3C81" w:rsidRPr="003423F5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A22361" w:rsidP="00FE3C8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160" w:lineRule="atLeast"/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</w:pPr>
                        <w:hyperlink r:id="rId30" w:history="1">
                          <w:r w:rsidR="00FE3C81" w:rsidRPr="00D73123">
                            <w:rPr>
                              <w:rFonts w:ascii="Verdana" w:hAnsi="Verdana"/>
                              <w:color w:val="3651D6"/>
                              <w:sz w:val="16"/>
                              <w:szCs w:val="16"/>
                            </w:rPr>
                            <w:t>Graduation Application</w:t>
                          </w:r>
                        </w:hyperlink>
                        <w:r w:rsidR="00FE3C81" w:rsidRPr="00D73123">
                          <w:rPr>
                            <w:rFonts w:ascii="Verdana" w:hAnsi="Verdana"/>
                            <w:color w:val="3651D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E3C81" w:rsidRPr="00D73123" w:rsidRDefault="00FE3C81" w:rsidP="00FE3C81">
                        <w:pPr>
                          <w:pStyle w:val="Heading2"/>
                          <w:rPr>
                            <w:color w:val="3651D6"/>
                            <w:sz w:val="16"/>
                            <w:szCs w:val="16"/>
                          </w:rPr>
                        </w:pPr>
                        <w:r w:rsidRPr="00D73123">
                          <w:rPr>
                            <w:noProof/>
                            <w:color w:val="3651D6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139700" cy="139700"/>
                              <wp:effectExtent l="19050" t="0" r="0" b="0"/>
                              <wp:docPr id="3" name="Picture 3" descr="RSS Feed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SS Feed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85B0E">
                          <w:rPr>
                            <w:color w:val="3651D6"/>
                            <w:sz w:val="16"/>
                            <w:szCs w:val="16"/>
                          </w:rPr>
                          <w:t xml:space="preserve">     </w:t>
                        </w:r>
                        <w:hyperlink r:id="rId33" w:history="1">
                          <w:r w:rsidRPr="00D73123">
                            <w:rPr>
                              <w:color w:val="3651D6"/>
                              <w:sz w:val="16"/>
                              <w:szCs w:val="16"/>
                            </w:rPr>
                            <w:t>Academic Calendar</w:t>
                          </w:r>
                        </w:hyperlink>
                      </w:p>
                      <w:p w:rsidR="00FE3C81" w:rsidRPr="00FE3C81" w:rsidRDefault="00FE3C81" w:rsidP="00FE3C81">
                        <w:pPr>
                          <w:pStyle w:val="collapse"/>
                          <w:spacing w:line="160" w:lineRule="atLeast"/>
                          <w:rPr>
                            <w:sz w:val="16"/>
                            <w:szCs w:val="16"/>
                          </w:rPr>
                        </w:pPr>
                        <w:r w:rsidRPr="00FE3C81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  <w:p w:rsidR="00FE3C81" w:rsidRPr="00FE3C81" w:rsidRDefault="00A22361" w:rsidP="00FE3C81">
                        <w:pPr>
                          <w:pStyle w:val="collapse"/>
                          <w:spacing w:line="160" w:lineRule="atLeast"/>
                          <w:rPr>
                            <w:sz w:val="16"/>
                            <w:szCs w:val="16"/>
                          </w:rPr>
                        </w:pPr>
                        <w:hyperlink r:id="rId34" w:history="1">
                          <w:r w:rsidR="00FE3C81" w:rsidRPr="00FE3C81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anchor distT="0" distB="0" distL="57150" distR="57150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238250" cy="571500"/>
                                <wp:effectExtent l="19050" t="0" r="0" b="0"/>
                                <wp:wrapSquare wrapText="bothSides"/>
                                <wp:docPr id="4" name="Picture 2" descr="Occupational Outlook Handbook">
                                  <a:hlinkClick xmlns:a="http://schemas.openxmlformats.org/drawingml/2006/main" r:id="rId3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ccupational Outlook Handbook">
                                          <a:hlinkClick r:id="rId3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  <w:r w:rsidR="00FE3C81" w:rsidRPr="00FE3C81">
                          <w:rPr>
                            <w:rStyle w:val="Strong"/>
                            <w:sz w:val="16"/>
                            <w:szCs w:val="16"/>
                          </w:rPr>
                          <w:t>Bureau of Labor Statistics</w:t>
                        </w:r>
                        <w:r w:rsidR="00FE3C81" w:rsidRPr="00FE3C81">
                          <w:rPr>
                            <w:sz w:val="16"/>
                            <w:szCs w:val="16"/>
                          </w:rPr>
                          <w:t xml:space="preserve"> web page about jobs and careers for engineers. See the </w:t>
                        </w:r>
                        <w:hyperlink r:id="rId36" w:history="1">
                          <w:r w:rsidR="00FE3C81" w:rsidRPr="00FE3C81">
                            <w:rPr>
                              <w:color w:val="0000CC"/>
                              <w:sz w:val="16"/>
                              <w:szCs w:val="16"/>
                            </w:rPr>
                            <w:t>Occupational Outlook Handbook</w:t>
                          </w:r>
                        </w:hyperlink>
                        <w:r w:rsidR="00FE3C81" w:rsidRPr="00FE3C81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 w:rsidR="00FE3C81" w:rsidRDefault="00FE3C81">
                  <w:pPr>
                    <w:spacing w:line="160" w:lineRule="atLeast"/>
                    <w:jc w:val="center"/>
                    <w:rPr>
                      <w:rFonts w:ascii="Verdana" w:hAnsi="Verdana"/>
                      <w:sz w:val="12"/>
                      <w:szCs w:val="12"/>
                    </w:rPr>
                  </w:pPr>
                </w:p>
              </w:tc>
            </w:tr>
          </w:tbl>
          <w:p w:rsidR="00FE3C81" w:rsidRDefault="00FE3C81">
            <w:pPr>
              <w:spacing w:line="160" w:lineRule="atLeast"/>
              <w:rPr>
                <w:rFonts w:ascii="Verdana" w:hAnsi="Verdana"/>
                <w:vanish/>
                <w:sz w:val="12"/>
                <w:szCs w:val="12"/>
              </w:rPr>
            </w:pPr>
          </w:p>
          <w:tbl>
            <w:tblPr>
              <w:tblW w:w="7740" w:type="dxa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/>
            </w:tblPr>
            <w:tblGrid>
              <w:gridCol w:w="7740"/>
            </w:tblGrid>
            <w:tr w:rsidR="00FE3C81">
              <w:trPr>
                <w:trHeight w:val="630"/>
                <w:tblCellSpacing w:w="0" w:type="dxa"/>
                <w:jc w:val="center"/>
              </w:trPr>
              <w:tc>
                <w:tcPr>
                  <w:tcW w:w="11670" w:type="dxa"/>
                  <w:shd w:val="clear" w:color="auto" w:fill="000000"/>
                  <w:hideMark/>
                </w:tcPr>
                <w:p w:rsidR="00FE3C81" w:rsidRDefault="00FE3C81" w:rsidP="00CA1FA0">
                  <w:pPr>
                    <w:spacing w:line="160" w:lineRule="atLeast"/>
                    <w:jc w:val="center"/>
                    <w:rPr>
                      <w:color w:val="FFFFFF"/>
                    </w:rPr>
                  </w:pPr>
                </w:p>
              </w:tc>
            </w:tr>
          </w:tbl>
          <w:p w:rsidR="00FE3C81" w:rsidRDefault="00FE3C81">
            <w:pPr>
              <w:spacing w:line="160" w:lineRule="atLeas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 </w:t>
            </w:r>
          </w:p>
          <w:p w:rsidR="00FE3C81" w:rsidRDefault="00FE3C81">
            <w:pPr>
              <w:spacing w:line="160" w:lineRule="atLeast"/>
              <w:rPr>
                <w:rFonts w:ascii="Verdana" w:hAnsi="Verdana"/>
                <w:sz w:val="12"/>
                <w:szCs w:val="12"/>
              </w:rPr>
            </w:pPr>
          </w:p>
          <w:p w:rsidR="00FE3C81" w:rsidRDefault="00FE3C81">
            <w:pPr>
              <w:spacing w:line="160" w:lineRule="atLeast"/>
              <w:rPr>
                <w:rFonts w:ascii="Verdana" w:hAnsi="Verdana"/>
                <w:sz w:val="12"/>
                <w:szCs w:val="12"/>
              </w:rPr>
            </w:pPr>
          </w:p>
          <w:p w:rsidR="00FE3C81" w:rsidRPr="00FE3C81" w:rsidRDefault="00FE3C81">
            <w:pPr>
              <w:spacing w:line="160" w:lineRule="atLeast"/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:rsidR="003B354D" w:rsidRDefault="003B354D"/>
    <w:sectPr w:rsidR="003B354D" w:rsidSect="00180171">
      <w:pgSz w:w="12240" w:h="15840"/>
      <w:pgMar w:top="720" w:right="240" w:bottom="720" w:left="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BC0"/>
    <w:multiLevelType w:val="multilevel"/>
    <w:tmpl w:val="C81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D488C"/>
    <w:multiLevelType w:val="multilevel"/>
    <w:tmpl w:val="38A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0581"/>
    <w:multiLevelType w:val="hybridMultilevel"/>
    <w:tmpl w:val="FC54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D6E80"/>
    <w:multiLevelType w:val="multilevel"/>
    <w:tmpl w:val="C90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3C81"/>
    <w:rsid w:val="00020068"/>
    <w:rsid w:val="000226F9"/>
    <w:rsid w:val="0003693B"/>
    <w:rsid w:val="00040B80"/>
    <w:rsid w:val="00057097"/>
    <w:rsid w:val="000B7A87"/>
    <w:rsid w:val="000C322E"/>
    <w:rsid w:val="000F4B1F"/>
    <w:rsid w:val="00100AEA"/>
    <w:rsid w:val="0010495D"/>
    <w:rsid w:val="00114992"/>
    <w:rsid w:val="00122D24"/>
    <w:rsid w:val="001548E7"/>
    <w:rsid w:val="0016028E"/>
    <w:rsid w:val="00180171"/>
    <w:rsid w:val="00181519"/>
    <w:rsid w:val="001933E0"/>
    <w:rsid w:val="001C186A"/>
    <w:rsid w:val="001C4F3C"/>
    <w:rsid w:val="001D5531"/>
    <w:rsid w:val="00210CCB"/>
    <w:rsid w:val="00244C38"/>
    <w:rsid w:val="002460F8"/>
    <w:rsid w:val="00282835"/>
    <w:rsid w:val="0028379D"/>
    <w:rsid w:val="00285B0E"/>
    <w:rsid w:val="002A2729"/>
    <w:rsid w:val="002D4354"/>
    <w:rsid w:val="002D4835"/>
    <w:rsid w:val="002D5CB4"/>
    <w:rsid w:val="002E4B6D"/>
    <w:rsid w:val="002F1233"/>
    <w:rsid w:val="00331ACE"/>
    <w:rsid w:val="00336574"/>
    <w:rsid w:val="003423F5"/>
    <w:rsid w:val="00373195"/>
    <w:rsid w:val="00384799"/>
    <w:rsid w:val="003A6ACC"/>
    <w:rsid w:val="003B354D"/>
    <w:rsid w:val="003B5736"/>
    <w:rsid w:val="003B5F01"/>
    <w:rsid w:val="003C3590"/>
    <w:rsid w:val="003C387F"/>
    <w:rsid w:val="003E7DB2"/>
    <w:rsid w:val="003F3BBC"/>
    <w:rsid w:val="003F6FBF"/>
    <w:rsid w:val="00404FF0"/>
    <w:rsid w:val="00407F5A"/>
    <w:rsid w:val="00426F95"/>
    <w:rsid w:val="00430996"/>
    <w:rsid w:val="00465AC0"/>
    <w:rsid w:val="004A6331"/>
    <w:rsid w:val="004C357A"/>
    <w:rsid w:val="004E6056"/>
    <w:rsid w:val="004F6DF9"/>
    <w:rsid w:val="00503477"/>
    <w:rsid w:val="005131DC"/>
    <w:rsid w:val="0051396F"/>
    <w:rsid w:val="005564BB"/>
    <w:rsid w:val="00582D28"/>
    <w:rsid w:val="0059397A"/>
    <w:rsid w:val="005C11EA"/>
    <w:rsid w:val="005C43A3"/>
    <w:rsid w:val="005C513C"/>
    <w:rsid w:val="005D0B0A"/>
    <w:rsid w:val="00651B0D"/>
    <w:rsid w:val="00682904"/>
    <w:rsid w:val="006B4ECC"/>
    <w:rsid w:val="006C0AA4"/>
    <w:rsid w:val="006E0366"/>
    <w:rsid w:val="007367DE"/>
    <w:rsid w:val="007375F5"/>
    <w:rsid w:val="00760740"/>
    <w:rsid w:val="00781074"/>
    <w:rsid w:val="007926CA"/>
    <w:rsid w:val="007A2A76"/>
    <w:rsid w:val="007A3CA8"/>
    <w:rsid w:val="007B1B7B"/>
    <w:rsid w:val="007C0AC1"/>
    <w:rsid w:val="007F135B"/>
    <w:rsid w:val="008065EA"/>
    <w:rsid w:val="008149AA"/>
    <w:rsid w:val="00815921"/>
    <w:rsid w:val="0081788B"/>
    <w:rsid w:val="00870665"/>
    <w:rsid w:val="00876F17"/>
    <w:rsid w:val="008814AE"/>
    <w:rsid w:val="00882E8A"/>
    <w:rsid w:val="008E0302"/>
    <w:rsid w:val="008E5FB3"/>
    <w:rsid w:val="008F72B6"/>
    <w:rsid w:val="0090143B"/>
    <w:rsid w:val="009101FE"/>
    <w:rsid w:val="009328B3"/>
    <w:rsid w:val="00937354"/>
    <w:rsid w:val="00975EB7"/>
    <w:rsid w:val="009C1A94"/>
    <w:rsid w:val="009C7AF4"/>
    <w:rsid w:val="009F2405"/>
    <w:rsid w:val="00A01305"/>
    <w:rsid w:val="00A22361"/>
    <w:rsid w:val="00A61107"/>
    <w:rsid w:val="00A802C8"/>
    <w:rsid w:val="00AA2137"/>
    <w:rsid w:val="00AC518A"/>
    <w:rsid w:val="00B2513A"/>
    <w:rsid w:val="00B266EE"/>
    <w:rsid w:val="00B34CE0"/>
    <w:rsid w:val="00B515AE"/>
    <w:rsid w:val="00B6102F"/>
    <w:rsid w:val="00B67F0B"/>
    <w:rsid w:val="00B75F25"/>
    <w:rsid w:val="00BC149B"/>
    <w:rsid w:val="00BC69CD"/>
    <w:rsid w:val="00BD41A7"/>
    <w:rsid w:val="00BD5ADA"/>
    <w:rsid w:val="00C04A32"/>
    <w:rsid w:val="00C270D0"/>
    <w:rsid w:val="00C66826"/>
    <w:rsid w:val="00C74BA7"/>
    <w:rsid w:val="00C95B84"/>
    <w:rsid w:val="00CA06F3"/>
    <w:rsid w:val="00CA1FA0"/>
    <w:rsid w:val="00CA5E02"/>
    <w:rsid w:val="00CA743A"/>
    <w:rsid w:val="00D1387F"/>
    <w:rsid w:val="00D41AA9"/>
    <w:rsid w:val="00D44B07"/>
    <w:rsid w:val="00D50C8C"/>
    <w:rsid w:val="00D559ED"/>
    <w:rsid w:val="00D704B6"/>
    <w:rsid w:val="00D73123"/>
    <w:rsid w:val="00D86A15"/>
    <w:rsid w:val="00D94F38"/>
    <w:rsid w:val="00DB1989"/>
    <w:rsid w:val="00DD627E"/>
    <w:rsid w:val="00DD7CAD"/>
    <w:rsid w:val="00E0401E"/>
    <w:rsid w:val="00E62D5F"/>
    <w:rsid w:val="00E70837"/>
    <w:rsid w:val="00E87DA3"/>
    <w:rsid w:val="00E93AB4"/>
    <w:rsid w:val="00ED15A3"/>
    <w:rsid w:val="00F039C6"/>
    <w:rsid w:val="00F05552"/>
    <w:rsid w:val="00F23886"/>
    <w:rsid w:val="00F57212"/>
    <w:rsid w:val="00F64E67"/>
    <w:rsid w:val="00F70DF5"/>
    <w:rsid w:val="00FA0717"/>
    <w:rsid w:val="00FE024A"/>
    <w:rsid w:val="00FE3C81"/>
    <w:rsid w:val="00FF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D"/>
  </w:style>
  <w:style w:type="paragraph" w:styleId="Heading1">
    <w:name w:val="heading 1"/>
    <w:basedOn w:val="Normal"/>
    <w:link w:val="Heading1Char"/>
    <w:uiPriority w:val="9"/>
    <w:qFormat/>
    <w:rsid w:val="00FE3C8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E3C81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"/>
    <w:qFormat/>
    <w:rsid w:val="00FE3C8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16"/>
      <w:szCs w:val="16"/>
    </w:rPr>
  </w:style>
  <w:style w:type="paragraph" w:styleId="Heading4">
    <w:name w:val="heading 4"/>
    <w:basedOn w:val="Normal"/>
    <w:link w:val="Heading4Char"/>
    <w:uiPriority w:val="9"/>
    <w:qFormat/>
    <w:rsid w:val="00FE3C81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000000"/>
      <w:sz w:val="15"/>
      <w:szCs w:val="15"/>
    </w:rPr>
  </w:style>
  <w:style w:type="paragraph" w:styleId="Heading5">
    <w:name w:val="heading 5"/>
    <w:basedOn w:val="Normal"/>
    <w:link w:val="Heading5Char"/>
    <w:uiPriority w:val="9"/>
    <w:qFormat/>
    <w:rsid w:val="00FE3C81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81"/>
    <w:rPr>
      <w:rFonts w:ascii="Verdana" w:eastAsia="Times New Roman" w:hAnsi="Verdana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3C81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E3C81"/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E3C81"/>
    <w:rPr>
      <w:rFonts w:ascii="Verdana" w:eastAsia="Times New Roman" w:hAnsi="Verdana" w:cs="Times New Roman"/>
      <w:b/>
      <w:bCs/>
      <w:color w:val="000000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rsid w:val="00FE3C81"/>
    <w:rPr>
      <w:rFonts w:ascii="Verdana" w:eastAsia="Times New Roman" w:hAnsi="Verdana" w:cs="Times New Roman"/>
      <w:b/>
      <w:bCs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FE3C81"/>
    <w:rPr>
      <w:strike w:val="0"/>
      <w:dstrike w:val="0"/>
      <w:color w:val="FFD7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3C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2"/>
      <w:szCs w:val="12"/>
    </w:rPr>
  </w:style>
  <w:style w:type="paragraph" w:customStyle="1" w:styleId="Footer1">
    <w:name w:val="Footer1"/>
    <w:basedOn w:val="Normal"/>
    <w:rsid w:val="00FE3C81"/>
    <w:pP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1"/>
      <w:szCs w:val="11"/>
    </w:rPr>
  </w:style>
  <w:style w:type="character" w:styleId="Strong">
    <w:name w:val="Strong"/>
    <w:basedOn w:val="DefaultParagraphFont"/>
    <w:uiPriority w:val="22"/>
    <w:qFormat/>
    <w:rsid w:val="00FE3C81"/>
    <w:rPr>
      <w:b/>
      <w:bCs/>
    </w:rPr>
  </w:style>
  <w:style w:type="paragraph" w:customStyle="1" w:styleId="collapse">
    <w:name w:val="collapse"/>
    <w:basedOn w:val="Normal"/>
    <w:rsid w:val="00FE3C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2"/>
      <w:szCs w:val="1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3C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3C8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3C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3C81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3C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4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5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.edu/registrar/" TargetMode="External"/><Relationship Id="rId13" Type="http://schemas.openxmlformats.org/officeDocument/2006/relationships/hyperlink" Target="http://www.me.mtu.edu/senior_design/" TargetMode="External"/><Relationship Id="rId18" Type="http://schemas.openxmlformats.org/officeDocument/2006/relationships/hyperlink" Target="http://blogs.mtu.edu/jmdonahu/2010/06/29/where-can-i-get-a-waiver-form-and-who-has-to-sign-it/" TargetMode="External"/><Relationship Id="rId26" Type="http://schemas.openxmlformats.org/officeDocument/2006/relationships/hyperlink" Target="http://www.me.mtu.edu/academics/undergrads/Technical_Electives2010-11.htm" TargetMode="External"/><Relationship Id="rId3" Type="http://schemas.openxmlformats.org/officeDocument/2006/relationships/styles" Target="styles.xml"/><Relationship Id="rId21" Type="http://schemas.openxmlformats.org/officeDocument/2006/relationships/hyperlink" Target="mailto:dnjarvey@mtu.edu" TargetMode="External"/><Relationship Id="rId34" Type="http://schemas.openxmlformats.org/officeDocument/2006/relationships/hyperlink" Target="http://www.bls.gov/oco/ocos027.htm" TargetMode="External"/><Relationship Id="rId7" Type="http://schemas.openxmlformats.org/officeDocument/2006/relationships/hyperlink" Target="http://www.geneng.mtu.edu/" TargetMode="External"/><Relationship Id="rId12" Type="http://schemas.openxmlformats.org/officeDocument/2006/relationships/hyperlink" Target="http://www.ncees.org/" TargetMode="External"/><Relationship Id="rId17" Type="http://schemas.openxmlformats.org/officeDocument/2006/relationships/hyperlink" Target="https://www.banweb.mtu.edu/pls/owa/stu_ctg_utils.p_online_all_courses_ug" TargetMode="External"/><Relationship Id="rId25" Type="http://schemas.openxmlformats.org/officeDocument/2006/relationships/hyperlink" Target="http://www.me.mtu.edu/academics/undergrads/2010/BSMEEnterpriseFlowchart.pdf" TargetMode="External"/><Relationship Id="rId33" Type="http://schemas.openxmlformats.org/officeDocument/2006/relationships/hyperlink" Target="http://www.mtu.edu/registrar/students/calendars/academic/%2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nweb.mtu.edu/pls/owa/stu_ctg_utils.p_online_all_courses_ug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www.mtu.edu/registrar/pdfs/curriculum_add_drop_form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nterprise.mtu.edu/" TargetMode="External"/><Relationship Id="rId11" Type="http://schemas.openxmlformats.org/officeDocument/2006/relationships/hyperlink" Target="http://www.mtu.edu/registrar/students/major-degree/certificates/audit/" TargetMode="External"/><Relationship Id="rId24" Type="http://schemas.openxmlformats.org/officeDocument/2006/relationships/hyperlink" Target="http://www.me.mtu.edu/academics/undergrads/2010/BSMEFlowchart.pdf" TargetMode="Externa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reer.mtu.edu/" TargetMode="External"/><Relationship Id="rId23" Type="http://schemas.openxmlformats.org/officeDocument/2006/relationships/hyperlink" Target="mailto:ratowles@mtu.edu" TargetMode="External"/><Relationship Id="rId28" Type="http://schemas.openxmlformats.org/officeDocument/2006/relationships/hyperlink" Target="http://www.mtu.edu/registrar/pdfs/Restriction.pdf" TargetMode="External"/><Relationship Id="rId36" Type="http://schemas.openxmlformats.org/officeDocument/2006/relationships/hyperlink" Target="http://www.bls.gov/oco/ocos027.htm" TargetMode="External"/><Relationship Id="rId10" Type="http://schemas.openxmlformats.org/officeDocument/2006/relationships/hyperlink" Target="http://www.mtu.edu/registrar/students/major-degree/minors/audit/" TargetMode="External"/><Relationship Id="rId19" Type="http://schemas.openxmlformats.org/officeDocument/2006/relationships/hyperlink" Target="http://blogs.mtu.edu/jmdonahu/2009/11/24/how-to-join-an-enterprise/" TargetMode="External"/><Relationship Id="rId31" Type="http://schemas.openxmlformats.org/officeDocument/2006/relationships/hyperlink" Target="https://huskymail.mtu.edu/home/webcal/academic%20calendar.r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.edu/registrar/students/major-degree/" TargetMode="External"/><Relationship Id="rId14" Type="http://schemas.openxmlformats.org/officeDocument/2006/relationships/hyperlink" Target="http://www.mtu.edu/international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www.mtu.edu/registrar/pdfs/HASS%20Distribution%20List%2010-11.pdf" TargetMode="External"/><Relationship Id="rId30" Type="http://schemas.openxmlformats.org/officeDocument/2006/relationships/hyperlink" Target="http://www.mtu.edu/registrar/students/major-degree/" TargetMode="External"/><Relationship Id="rId35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201B-476A-427D-8C4E-71D838E1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 - WECN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dnjarvey</dc:creator>
  <cp:keywords/>
  <dc:description/>
  <cp:lastModifiedBy>dnjarvey</cp:lastModifiedBy>
  <cp:revision>7</cp:revision>
  <cp:lastPrinted>2011-01-04T20:14:00Z</cp:lastPrinted>
  <dcterms:created xsi:type="dcterms:W3CDTF">2011-01-04T20:16:00Z</dcterms:created>
  <dcterms:modified xsi:type="dcterms:W3CDTF">2011-01-04T20:35:00Z</dcterms:modified>
</cp:coreProperties>
</file>